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3D" w:rsidRDefault="00412233" w:rsidP="0067653D">
      <w:pPr>
        <w:rPr>
          <w:rFonts w:ascii="Cambria" w:hAnsi="Cambria"/>
          <w:b/>
          <w:lang w:val="en-US"/>
        </w:rPr>
      </w:pPr>
      <w:r>
        <w:rPr>
          <w:rFonts w:ascii="Cambria" w:hAnsi="Cambria"/>
          <w:lang w:val="en-US"/>
        </w:rPr>
        <w:t>Appendix 4</w:t>
      </w:r>
      <w:r w:rsidR="0067653D">
        <w:rPr>
          <w:rFonts w:ascii="Cambria" w:hAnsi="Cambria"/>
          <w:lang w:val="en-US"/>
        </w:rPr>
        <w:t>:</w:t>
      </w:r>
      <w:r w:rsidR="0067653D">
        <w:rPr>
          <w:rFonts w:ascii="Cambria" w:hAnsi="Cambria"/>
          <w:lang w:val="en-US"/>
        </w:rPr>
        <w:tab/>
      </w:r>
      <w:r w:rsidR="0067653D">
        <w:rPr>
          <w:rFonts w:ascii="Cambria" w:hAnsi="Cambria"/>
          <w:b/>
          <w:lang w:val="en-US"/>
        </w:rPr>
        <w:t>Revised Annex “D”</w:t>
      </w:r>
    </w:p>
    <w:p w:rsidR="0067653D" w:rsidRPr="00646060" w:rsidRDefault="0067653D" w:rsidP="0067653D">
      <w:pPr>
        <w:autoSpaceDE w:val="0"/>
        <w:spacing w:after="0" w:line="240" w:lineRule="auto"/>
        <w:jc w:val="right"/>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646060">
        <w:rPr>
          <w:rFonts w:ascii="Tahoma" w:hAnsi="Tahoma" w:cs="Tahoma"/>
          <w:b/>
          <w:sz w:val="24"/>
          <w:szCs w:val="24"/>
        </w:rPr>
        <w:t xml:space="preserve">ANNEX “D” </w:t>
      </w:r>
    </w:p>
    <w:p w:rsidR="0067653D" w:rsidRPr="00C468AE" w:rsidRDefault="0067653D" w:rsidP="0067653D">
      <w:pPr>
        <w:autoSpaceDE w:val="0"/>
        <w:spacing w:after="0" w:line="240" w:lineRule="auto"/>
        <w:jc w:val="center"/>
        <w:rPr>
          <w:rFonts w:ascii="Tahoma" w:hAnsi="Tahoma" w:cs="Tahoma"/>
          <w:sz w:val="24"/>
          <w:szCs w:val="24"/>
        </w:rPr>
      </w:pPr>
      <w:r w:rsidRPr="00C468AE">
        <w:rPr>
          <w:rFonts w:ascii="Tahoma" w:hAnsi="Tahoma" w:cs="Tahoma"/>
          <w:sz w:val="24"/>
          <w:szCs w:val="24"/>
        </w:rPr>
        <w:t>Sample Form (Waiver of Right to Seek Legal Remedies)</w:t>
      </w:r>
    </w:p>
    <w:p w:rsidR="0067653D" w:rsidRPr="00C468AE" w:rsidRDefault="0067653D" w:rsidP="0067653D">
      <w:pPr>
        <w:autoSpaceDE w:val="0"/>
        <w:spacing w:after="0" w:line="240" w:lineRule="auto"/>
        <w:jc w:val="center"/>
        <w:rPr>
          <w:rFonts w:ascii="Tahoma" w:hAnsi="Tahoma" w:cs="Tahoma"/>
          <w:sz w:val="24"/>
          <w:szCs w:val="24"/>
        </w:rPr>
      </w:pPr>
    </w:p>
    <w:p w:rsidR="0067653D" w:rsidRPr="00C468AE" w:rsidRDefault="0067653D" w:rsidP="0067653D">
      <w:pPr>
        <w:autoSpaceDE w:val="0"/>
        <w:spacing w:after="0" w:line="240" w:lineRule="auto"/>
        <w:rPr>
          <w:rFonts w:ascii="Tahoma" w:hAnsi="Tahoma" w:cs="Tahoma"/>
          <w:sz w:val="24"/>
          <w:szCs w:val="24"/>
        </w:rPr>
      </w:pPr>
      <w:r w:rsidRPr="00C468AE">
        <w:rPr>
          <w:rFonts w:ascii="Tahoma" w:hAnsi="Tahoma" w:cs="Tahoma"/>
          <w:sz w:val="24"/>
          <w:szCs w:val="24"/>
        </w:rPr>
        <w:t>Date</w:t>
      </w:r>
    </w:p>
    <w:p w:rsidR="0067653D" w:rsidRPr="00C468AE" w:rsidRDefault="0067653D" w:rsidP="0067653D">
      <w:pPr>
        <w:autoSpaceDE w:val="0"/>
        <w:spacing w:after="0" w:line="240" w:lineRule="auto"/>
        <w:rPr>
          <w:rFonts w:ascii="Tahoma" w:hAnsi="Tahoma" w:cs="Tahoma"/>
          <w:sz w:val="24"/>
          <w:szCs w:val="24"/>
        </w:rPr>
      </w:pPr>
    </w:p>
    <w:p w:rsidR="0067653D" w:rsidRPr="004549D4" w:rsidRDefault="0067653D" w:rsidP="0067653D">
      <w:pPr>
        <w:autoSpaceDE w:val="0"/>
        <w:autoSpaceDN w:val="0"/>
        <w:adjustRightInd w:val="0"/>
        <w:spacing w:after="0" w:line="240" w:lineRule="auto"/>
        <w:rPr>
          <w:rFonts w:ascii="Tahoma" w:hAnsi="Tahoma" w:cs="Tahoma"/>
          <w:i/>
          <w:sz w:val="24"/>
          <w:szCs w:val="24"/>
        </w:rPr>
      </w:pPr>
      <w:r w:rsidRPr="004549D4">
        <w:rPr>
          <w:rFonts w:ascii="Tahoma" w:hAnsi="Tahoma" w:cs="Tahoma"/>
          <w:i/>
          <w:sz w:val="24"/>
          <w:szCs w:val="24"/>
        </w:rPr>
        <w:t>Chairperson</w:t>
      </w:r>
    </w:p>
    <w:p w:rsidR="0067653D" w:rsidRPr="008C08AC" w:rsidRDefault="0067653D" w:rsidP="0067653D">
      <w:pPr>
        <w:autoSpaceDE w:val="0"/>
        <w:spacing w:after="0" w:line="240" w:lineRule="auto"/>
        <w:rPr>
          <w:rFonts w:ascii="Tahoma" w:hAnsi="Tahoma" w:cs="Tahoma"/>
          <w:sz w:val="24"/>
          <w:szCs w:val="24"/>
        </w:rPr>
      </w:pPr>
      <w:r w:rsidRPr="008C08AC">
        <w:rPr>
          <w:rFonts w:ascii="Tahoma" w:hAnsi="Tahoma" w:cs="Tahoma"/>
          <w:sz w:val="24"/>
          <w:szCs w:val="24"/>
        </w:rPr>
        <w:t>Joint Venture Selection Committee</w:t>
      </w:r>
    </w:p>
    <w:p w:rsidR="0067653D" w:rsidRPr="008C08AC" w:rsidRDefault="0067653D" w:rsidP="0067653D">
      <w:pPr>
        <w:autoSpaceDE w:val="0"/>
        <w:spacing w:after="0" w:line="240" w:lineRule="auto"/>
        <w:rPr>
          <w:rFonts w:ascii="Tahoma" w:hAnsi="Tahoma" w:cs="Tahoma"/>
          <w:sz w:val="24"/>
          <w:szCs w:val="24"/>
        </w:rPr>
      </w:pPr>
      <w:r w:rsidRPr="008C08AC">
        <w:rPr>
          <w:rFonts w:ascii="Tahoma" w:hAnsi="Tahoma" w:cs="Tahoma"/>
          <w:sz w:val="24"/>
          <w:szCs w:val="24"/>
        </w:rPr>
        <w:t>TIEZA</w:t>
      </w:r>
    </w:p>
    <w:p w:rsidR="0067653D" w:rsidRPr="008C08AC" w:rsidRDefault="0067653D" w:rsidP="0067653D">
      <w:pPr>
        <w:autoSpaceDE w:val="0"/>
        <w:spacing w:after="0" w:line="240" w:lineRule="auto"/>
        <w:rPr>
          <w:rFonts w:ascii="Tahoma" w:hAnsi="Tahoma" w:cs="Tahoma"/>
          <w:sz w:val="24"/>
          <w:szCs w:val="24"/>
        </w:rPr>
      </w:pPr>
      <w:r w:rsidRPr="008C08AC">
        <w:rPr>
          <w:rFonts w:ascii="Tahoma" w:hAnsi="Tahoma" w:cs="Tahoma"/>
          <w:sz w:val="24"/>
          <w:szCs w:val="24"/>
        </w:rPr>
        <w:t>JVSC Secretariat Office</w:t>
      </w:r>
    </w:p>
    <w:p w:rsidR="0067653D" w:rsidRPr="008C08AC" w:rsidRDefault="0067653D" w:rsidP="0067653D">
      <w:pPr>
        <w:autoSpaceDE w:val="0"/>
        <w:spacing w:after="0" w:line="240" w:lineRule="auto"/>
        <w:rPr>
          <w:rFonts w:ascii="Tahoma" w:hAnsi="Tahoma" w:cs="Tahoma"/>
          <w:sz w:val="24"/>
          <w:szCs w:val="24"/>
        </w:rPr>
      </w:pPr>
      <w:r w:rsidRPr="008C08AC">
        <w:rPr>
          <w:rFonts w:ascii="Tahoma" w:hAnsi="Tahoma" w:cs="Tahoma"/>
          <w:sz w:val="24"/>
          <w:szCs w:val="24"/>
        </w:rPr>
        <w:t>7</w:t>
      </w:r>
      <w:r w:rsidRPr="008C08AC">
        <w:rPr>
          <w:rFonts w:ascii="Tahoma" w:hAnsi="Tahoma" w:cs="Tahoma"/>
          <w:sz w:val="24"/>
          <w:szCs w:val="24"/>
          <w:vertAlign w:val="superscript"/>
        </w:rPr>
        <w:t>TH</w:t>
      </w:r>
      <w:r w:rsidRPr="008C08AC">
        <w:rPr>
          <w:rFonts w:ascii="Tahoma" w:hAnsi="Tahoma" w:cs="Tahoma"/>
          <w:sz w:val="24"/>
          <w:szCs w:val="24"/>
        </w:rPr>
        <w:t xml:space="preserve"> Floor Tower I</w:t>
      </w:r>
    </w:p>
    <w:p w:rsidR="0067653D" w:rsidRPr="008C08AC" w:rsidRDefault="0067653D" w:rsidP="0067653D">
      <w:pPr>
        <w:autoSpaceDE w:val="0"/>
        <w:spacing w:after="0" w:line="240" w:lineRule="auto"/>
        <w:rPr>
          <w:rFonts w:ascii="Tahoma" w:hAnsi="Tahoma" w:cs="Tahoma"/>
          <w:sz w:val="24"/>
          <w:szCs w:val="24"/>
        </w:rPr>
      </w:pPr>
      <w:r w:rsidRPr="008C08AC">
        <w:rPr>
          <w:rFonts w:ascii="Tahoma" w:hAnsi="Tahoma" w:cs="Tahoma"/>
          <w:sz w:val="24"/>
          <w:szCs w:val="24"/>
        </w:rPr>
        <w:t>Double Dragon Plaza</w:t>
      </w:r>
      <w:r>
        <w:rPr>
          <w:rFonts w:ascii="Tahoma" w:hAnsi="Tahoma" w:cs="Tahoma"/>
          <w:sz w:val="24"/>
          <w:szCs w:val="24"/>
        </w:rPr>
        <w:t xml:space="preserve">, </w:t>
      </w:r>
      <w:r w:rsidRPr="008C08AC">
        <w:rPr>
          <w:rFonts w:ascii="Tahoma" w:hAnsi="Tahoma" w:cs="Tahoma"/>
          <w:sz w:val="24"/>
          <w:szCs w:val="24"/>
        </w:rPr>
        <w:t>DD Meridian Park</w:t>
      </w:r>
    </w:p>
    <w:p w:rsidR="0067653D" w:rsidRPr="008C08AC" w:rsidRDefault="0067653D" w:rsidP="0067653D">
      <w:pPr>
        <w:autoSpaceDE w:val="0"/>
        <w:spacing w:after="0" w:line="240" w:lineRule="auto"/>
        <w:rPr>
          <w:rFonts w:ascii="Tahoma" w:hAnsi="Tahoma" w:cs="Tahoma"/>
          <w:sz w:val="24"/>
          <w:szCs w:val="24"/>
        </w:rPr>
      </w:pPr>
      <w:proofErr w:type="spellStart"/>
      <w:r w:rsidRPr="008C08AC">
        <w:rPr>
          <w:rFonts w:ascii="Tahoma" w:hAnsi="Tahoma" w:cs="Tahoma"/>
          <w:sz w:val="24"/>
          <w:szCs w:val="24"/>
        </w:rPr>
        <w:t>Macapagal</w:t>
      </w:r>
      <w:proofErr w:type="spellEnd"/>
      <w:r w:rsidRPr="008C08AC">
        <w:rPr>
          <w:rFonts w:ascii="Tahoma" w:hAnsi="Tahoma" w:cs="Tahoma"/>
          <w:sz w:val="24"/>
          <w:szCs w:val="24"/>
        </w:rPr>
        <w:t xml:space="preserve"> Avenue corner EDSA Extension</w:t>
      </w:r>
    </w:p>
    <w:p w:rsidR="0067653D" w:rsidRPr="00C468AE" w:rsidRDefault="0067653D" w:rsidP="0067653D">
      <w:pPr>
        <w:autoSpaceDE w:val="0"/>
        <w:spacing w:after="0" w:line="240" w:lineRule="auto"/>
        <w:rPr>
          <w:rFonts w:ascii="Tahoma" w:hAnsi="Tahoma" w:cs="Tahoma"/>
          <w:sz w:val="24"/>
          <w:szCs w:val="24"/>
        </w:rPr>
      </w:pPr>
      <w:r w:rsidRPr="008C08AC">
        <w:rPr>
          <w:rFonts w:ascii="Tahoma" w:hAnsi="Tahoma" w:cs="Tahoma"/>
          <w:sz w:val="24"/>
          <w:szCs w:val="24"/>
        </w:rPr>
        <w:t>Bay Area, Pasay City</w:t>
      </w:r>
      <w:r w:rsidRPr="00E8640A" w:rsidDel="00947AD3">
        <w:rPr>
          <w:rFonts w:ascii="Tahoma" w:hAnsi="Tahoma" w:cs="Tahoma"/>
          <w:i/>
          <w:sz w:val="24"/>
          <w:szCs w:val="24"/>
        </w:rPr>
        <w:t xml:space="preserve"> </w:t>
      </w:r>
    </w:p>
    <w:p w:rsidR="0067653D" w:rsidRDefault="0067653D" w:rsidP="0067653D">
      <w:pPr>
        <w:autoSpaceDE w:val="0"/>
        <w:spacing w:after="0" w:line="240" w:lineRule="auto"/>
        <w:rPr>
          <w:rFonts w:ascii="Tahoma" w:hAnsi="Tahoma" w:cs="Tahoma"/>
          <w:sz w:val="24"/>
          <w:szCs w:val="24"/>
        </w:rPr>
      </w:pPr>
      <w:bookmarkStart w:id="0" w:name="_GoBack"/>
      <w:bookmarkEnd w:id="0"/>
    </w:p>
    <w:p w:rsidR="0067653D" w:rsidRPr="00C468AE" w:rsidRDefault="0067653D" w:rsidP="0067653D">
      <w:pPr>
        <w:autoSpaceDE w:val="0"/>
        <w:spacing w:after="0" w:line="240" w:lineRule="auto"/>
        <w:rPr>
          <w:rFonts w:ascii="Tahoma" w:hAnsi="Tahoma" w:cs="Tahoma"/>
          <w:sz w:val="24"/>
          <w:szCs w:val="24"/>
        </w:rPr>
      </w:pPr>
      <w:r w:rsidRPr="00C468AE">
        <w:rPr>
          <w:rFonts w:ascii="Tahoma" w:hAnsi="Tahoma" w:cs="Tahoma"/>
          <w:sz w:val="24"/>
          <w:szCs w:val="24"/>
        </w:rPr>
        <w:t xml:space="preserve">Subject: </w:t>
      </w:r>
      <w:r w:rsidRPr="00756A79">
        <w:rPr>
          <w:rFonts w:ascii="Tahoma" w:hAnsi="Tahoma" w:cs="Tahoma"/>
          <w:b/>
          <w:sz w:val="24"/>
          <w:szCs w:val="24"/>
        </w:rPr>
        <w:t>Waiver of Right to Seek Legal Remedies</w:t>
      </w:r>
    </w:p>
    <w:p w:rsidR="0067653D" w:rsidRPr="00C468AE" w:rsidRDefault="0067653D" w:rsidP="0067653D">
      <w:pPr>
        <w:autoSpaceDE w:val="0"/>
        <w:spacing w:after="0" w:line="240" w:lineRule="auto"/>
        <w:rPr>
          <w:rFonts w:ascii="Tahoma" w:hAnsi="Tahoma" w:cs="Tahoma"/>
          <w:sz w:val="24"/>
          <w:szCs w:val="24"/>
        </w:rPr>
      </w:pPr>
      <w:r w:rsidRPr="00C468AE">
        <w:rPr>
          <w:rFonts w:ascii="Tahoma" w:hAnsi="Tahoma" w:cs="Tahoma"/>
          <w:sz w:val="24"/>
          <w:szCs w:val="24"/>
        </w:rPr>
        <w:t>___________________________________________________________________</w:t>
      </w:r>
    </w:p>
    <w:p w:rsidR="0067653D" w:rsidRPr="00C468AE" w:rsidRDefault="0067653D" w:rsidP="0067653D">
      <w:pPr>
        <w:autoSpaceDE w:val="0"/>
        <w:spacing w:after="0" w:line="240" w:lineRule="auto"/>
        <w:rPr>
          <w:rFonts w:ascii="Tahoma" w:hAnsi="Tahoma" w:cs="Tahoma"/>
          <w:sz w:val="24"/>
          <w:szCs w:val="24"/>
        </w:rPr>
      </w:pPr>
    </w:p>
    <w:p w:rsidR="0067653D" w:rsidRPr="00AC0203" w:rsidRDefault="0067653D" w:rsidP="0067653D">
      <w:pPr>
        <w:autoSpaceDE w:val="0"/>
        <w:spacing w:after="0" w:line="240" w:lineRule="auto"/>
        <w:rPr>
          <w:rFonts w:ascii="Tahoma" w:hAnsi="Tahoma" w:cs="Tahoma"/>
          <w:sz w:val="24"/>
          <w:szCs w:val="24"/>
        </w:rPr>
      </w:pPr>
      <w:r w:rsidRPr="00AC0203">
        <w:rPr>
          <w:rFonts w:ascii="Tahoma" w:hAnsi="Tahoma" w:cs="Tahoma"/>
          <w:sz w:val="24"/>
          <w:szCs w:val="24"/>
        </w:rPr>
        <w:t>Madame/Sir:</w:t>
      </w:r>
    </w:p>
    <w:p w:rsidR="0067653D" w:rsidRPr="00AC0203" w:rsidRDefault="0067653D" w:rsidP="0067653D">
      <w:pPr>
        <w:autoSpaceDE w:val="0"/>
        <w:spacing w:after="0" w:line="240" w:lineRule="auto"/>
        <w:rPr>
          <w:rFonts w:ascii="Tahoma" w:hAnsi="Tahoma" w:cs="Tahoma"/>
          <w:sz w:val="24"/>
          <w:szCs w:val="24"/>
        </w:rPr>
      </w:pPr>
    </w:p>
    <w:p w:rsidR="0067653D" w:rsidRPr="00AC0203" w:rsidRDefault="0067653D" w:rsidP="0067653D">
      <w:pPr>
        <w:autoSpaceDE w:val="0"/>
        <w:spacing w:after="0" w:line="240" w:lineRule="auto"/>
        <w:jc w:val="both"/>
        <w:rPr>
          <w:rFonts w:ascii="Tahoma" w:hAnsi="Tahoma" w:cs="Tahoma"/>
          <w:sz w:val="24"/>
          <w:szCs w:val="24"/>
        </w:rPr>
      </w:pPr>
      <w:r w:rsidRPr="00AC0203">
        <w:rPr>
          <w:rFonts w:ascii="Tahoma" w:hAnsi="Tahoma" w:cs="Tahoma"/>
          <w:sz w:val="24"/>
          <w:szCs w:val="24"/>
        </w:rPr>
        <w:t xml:space="preserve">As a duly authorized representative of </w:t>
      </w:r>
      <w:r w:rsidRPr="00AC0203">
        <w:rPr>
          <w:rFonts w:ascii="Tahoma" w:hAnsi="Tahoma" w:cs="Tahoma"/>
          <w:sz w:val="24"/>
          <w:szCs w:val="24"/>
          <w:u w:val="single"/>
        </w:rPr>
        <w:t>(State the name of the company; in case of consortium, state in the manner</w:t>
      </w:r>
      <w:r>
        <w:rPr>
          <w:rFonts w:ascii="Tahoma" w:hAnsi="Tahoma" w:cs="Tahoma"/>
          <w:sz w:val="24"/>
          <w:szCs w:val="24"/>
          <w:u w:val="single"/>
        </w:rPr>
        <w:t xml:space="preserve"> “the Consortium of”</w:t>
      </w:r>
      <w:r w:rsidRPr="00AC0203">
        <w:rPr>
          <w:rFonts w:ascii="Tahoma" w:hAnsi="Tahoma" w:cs="Tahoma"/>
          <w:sz w:val="24"/>
          <w:szCs w:val="24"/>
          <w:u w:val="single"/>
        </w:rPr>
        <w:t>)</w:t>
      </w:r>
      <w:r w:rsidRPr="00AC0203">
        <w:rPr>
          <w:rFonts w:ascii="Tahoma" w:hAnsi="Tahoma" w:cs="Tahoma"/>
          <w:sz w:val="24"/>
          <w:szCs w:val="24"/>
        </w:rPr>
        <w:t xml:space="preserve"> (hereinafter the “Interested Proponent”), and in connection with the Public Private Cooperation Program (“PPCP) of the Tourism Infrastructure and Enterprise Zone Authority (“TIEZA”), the undersigned, on behalf of the Interested Proponent, hereby expressly and formally commits to abide by the decision of the TIEZA Joint Venture Selection Committee(JVSC), and recognizes the sole right and discretion of the JVSC to determine Eligible Proponents and ultimately, the Winning Proponent </w:t>
      </w:r>
    </w:p>
    <w:p w:rsidR="0067653D" w:rsidRPr="00AC0203" w:rsidRDefault="0067653D" w:rsidP="0067653D">
      <w:pPr>
        <w:autoSpaceDE w:val="0"/>
        <w:spacing w:after="0" w:line="240" w:lineRule="auto"/>
        <w:rPr>
          <w:rFonts w:ascii="Tahoma" w:hAnsi="Tahoma" w:cs="Tahoma"/>
          <w:sz w:val="24"/>
          <w:szCs w:val="24"/>
        </w:rPr>
      </w:pPr>
    </w:p>
    <w:p w:rsidR="0067653D" w:rsidRPr="00AC0203" w:rsidRDefault="0067653D" w:rsidP="0067653D">
      <w:pPr>
        <w:autoSpaceDE w:val="0"/>
        <w:spacing w:after="0" w:line="240" w:lineRule="auto"/>
        <w:jc w:val="both"/>
        <w:rPr>
          <w:rFonts w:ascii="Tahoma" w:hAnsi="Tahoma" w:cs="Tahoma"/>
          <w:sz w:val="24"/>
          <w:szCs w:val="24"/>
        </w:rPr>
      </w:pPr>
      <w:r w:rsidRPr="00AC0203">
        <w:rPr>
          <w:rFonts w:ascii="Tahoma" w:hAnsi="Tahoma" w:cs="Tahoma"/>
          <w:sz w:val="24"/>
          <w:szCs w:val="24"/>
        </w:rPr>
        <w:t xml:space="preserve">Moreover, the Interested Proponent expressly accepts the qualification criteria established by the JVSC of and hereby waives any right it may have to seek and obtain the following legal remedies and/or obtain legal remedies concerning the following: a writ of injunction or prohibition or restraining order against the TIEZA or the JVSC to enjoin TIEZA from implementing the PPCP, to prevent or restrain the qualification proceedings related thereto, the award of the contract to the Winning Proponent, and the carrying out of the awarded contract. </w:t>
      </w:r>
    </w:p>
    <w:p w:rsidR="0067653D" w:rsidRPr="00AC0203" w:rsidRDefault="0067653D" w:rsidP="0067653D">
      <w:pPr>
        <w:autoSpaceDE w:val="0"/>
        <w:spacing w:after="0" w:line="240" w:lineRule="auto"/>
        <w:jc w:val="both"/>
        <w:rPr>
          <w:rFonts w:ascii="Tahoma" w:hAnsi="Tahoma" w:cs="Tahoma"/>
          <w:sz w:val="24"/>
          <w:szCs w:val="24"/>
        </w:rPr>
      </w:pPr>
    </w:p>
    <w:p w:rsidR="0067653D" w:rsidRPr="00C468AE" w:rsidRDefault="0067653D" w:rsidP="0067653D">
      <w:pPr>
        <w:autoSpaceDE w:val="0"/>
        <w:spacing w:after="0" w:line="240" w:lineRule="auto"/>
        <w:jc w:val="both"/>
        <w:rPr>
          <w:rFonts w:ascii="Tahoma" w:hAnsi="Tahoma" w:cs="Tahoma"/>
          <w:sz w:val="24"/>
          <w:szCs w:val="24"/>
        </w:rPr>
      </w:pPr>
      <w:r w:rsidRPr="00AC0203">
        <w:rPr>
          <w:rFonts w:ascii="Tahoma" w:hAnsi="Tahoma" w:cs="Tahoma"/>
          <w:sz w:val="24"/>
          <w:szCs w:val="24"/>
        </w:rPr>
        <w:t xml:space="preserve">The Interested Proponent understands that this waiver, however, shall be without prejudice to the right of a disqualified or losing proponent to question the lawfulness of its disqualification or the rejection of its Proposal by appropriate administrative or judicial processes not involving the issuance </w:t>
      </w:r>
      <w:r w:rsidRPr="00C468AE">
        <w:rPr>
          <w:rFonts w:ascii="Tahoma" w:hAnsi="Tahoma" w:cs="Tahoma"/>
          <w:sz w:val="24"/>
          <w:szCs w:val="24"/>
        </w:rPr>
        <w:t xml:space="preserve">of a writ of injunction or prohibition or restraining order. </w:t>
      </w:r>
    </w:p>
    <w:p w:rsidR="0067653D" w:rsidRPr="00C468AE" w:rsidRDefault="0067653D" w:rsidP="0067653D">
      <w:pPr>
        <w:autoSpaceDE w:val="0"/>
        <w:spacing w:after="0" w:line="240" w:lineRule="auto"/>
        <w:jc w:val="both"/>
        <w:rPr>
          <w:rFonts w:ascii="Tahoma" w:hAnsi="Tahoma" w:cs="Tahoma"/>
          <w:sz w:val="24"/>
          <w:szCs w:val="24"/>
        </w:rPr>
      </w:pPr>
    </w:p>
    <w:p w:rsidR="0067653D" w:rsidRDefault="0067653D" w:rsidP="0067653D">
      <w:pPr>
        <w:autoSpaceDE w:val="0"/>
        <w:spacing w:after="0" w:line="240" w:lineRule="auto"/>
        <w:jc w:val="both"/>
        <w:rPr>
          <w:rFonts w:ascii="Tahoma" w:hAnsi="Tahoma" w:cs="Tahoma"/>
          <w:sz w:val="24"/>
          <w:szCs w:val="24"/>
        </w:rPr>
      </w:pPr>
    </w:p>
    <w:p w:rsidR="0067653D" w:rsidRDefault="0067653D" w:rsidP="0067653D">
      <w:pPr>
        <w:autoSpaceDE w:val="0"/>
        <w:spacing w:after="0" w:line="240" w:lineRule="auto"/>
        <w:jc w:val="both"/>
        <w:rPr>
          <w:rFonts w:ascii="Tahoma" w:hAnsi="Tahoma" w:cs="Tahoma"/>
          <w:sz w:val="24"/>
          <w:szCs w:val="24"/>
        </w:rPr>
      </w:pPr>
    </w:p>
    <w:p w:rsidR="0067653D" w:rsidRPr="00AC0203" w:rsidRDefault="0067653D" w:rsidP="0067653D">
      <w:pPr>
        <w:autoSpaceDE w:val="0"/>
        <w:spacing w:after="0" w:line="240" w:lineRule="auto"/>
        <w:jc w:val="both"/>
        <w:rPr>
          <w:rFonts w:ascii="Tahoma" w:hAnsi="Tahoma" w:cs="Tahoma"/>
          <w:sz w:val="24"/>
          <w:szCs w:val="24"/>
        </w:rPr>
      </w:pPr>
      <w:r w:rsidRPr="00AC0203">
        <w:rPr>
          <w:rFonts w:ascii="Tahoma" w:hAnsi="Tahoma" w:cs="Tahoma"/>
          <w:sz w:val="24"/>
          <w:szCs w:val="24"/>
        </w:rPr>
        <w:t xml:space="preserve">Accordingly and in accordance with the Terms of Reference of the Public Private Cooperation Program (PPCP) involving the TIEZA Assets, this serves as a formal waiver by the Interested </w:t>
      </w:r>
    </w:p>
    <w:p w:rsidR="0067653D" w:rsidRPr="00AC0203" w:rsidRDefault="0067653D" w:rsidP="0067653D">
      <w:pPr>
        <w:autoSpaceDE w:val="0"/>
        <w:spacing w:after="0" w:line="240" w:lineRule="auto"/>
        <w:jc w:val="both"/>
        <w:rPr>
          <w:rFonts w:ascii="Tahoma" w:hAnsi="Tahoma" w:cs="Tahoma"/>
          <w:sz w:val="24"/>
          <w:szCs w:val="24"/>
        </w:rPr>
      </w:pPr>
    </w:p>
    <w:p w:rsidR="0067653D" w:rsidRPr="00AC0203" w:rsidRDefault="0067653D" w:rsidP="0067653D">
      <w:pPr>
        <w:autoSpaceDE w:val="0"/>
        <w:spacing w:after="0" w:line="240" w:lineRule="auto"/>
        <w:jc w:val="both"/>
        <w:rPr>
          <w:rFonts w:ascii="Tahoma" w:hAnsi="Tahoma" w:cs="Tahoma"/>
          <w:sz w:val="24"/>
          <w:szCs w:val="24"/>
        </w:rPr>
      </w:pPr>
      <w:r w:rsidRPr="00AC0203">
        <w:rPr>
          <w:rFonts w:ascii="Tahoma" w:hAnsi="Tahoma" w:cs="Tahoma"/>
          <w:sz w:val="24"/>
          <w:szCs w:val="24"/>
        </w:rPr>
        <w:t>Proponent of any right to file any form of legal remedy or action before any court, tribunal or administrative body to prevent TIEZA from proceeding with the PPCP, and the awarding and executing a contract with the Winning Proponent determined by the JVSC.</w:t>
      </w:r>
    </w:p>
    <w:p w:rsidR="0067653D" w:rsidRPr="00AC0203" w:rsidRDefault="0067653D" w:rsidP="0067653D">
      <w:pPr>
        <w:autoSpaceDE w:val="0"/>
        <w:spacing w:after="0" w:line="240" w:lineRule="auto"/>
        <w:rPr>
          <w:rFonts w:ascii="Tahoma" w:hAnsi="Tahoma" w:cs="Tahoma"/>
          <w:sz w:val="24"/>
          <w:szCs w:val="24"/>
        </w:rPr>
      </w:pPr>
    </w:p>
    <w:p w:rsidR="0067653D" w:rsidRPr="00AC0203" w:rsidRDefault="0067653D" w:rsidP="0067653D">
      <w:pPr>
        <w:autoSpaceDE w:val="0"/>
        <w:spacing w:after="0" w:line="240" w:lineRule="auto"/>
        <w:rPr>
          <w:rFonts w:ascii="Tahoma" w:hAnsi="Tahoma" w:cs="Tahoma"/>
          <w:sz w:val="24"/>
          <w:szCs w:val="24"/>
        </w:rPr>
      </w:pPr>
    </w:p>
    <w:p w:rsidR="0067653D" w:rsidRPr="00AC0203" w:rsidRDefault="0067653D" w:rsidP="0067653D">
      <w:pPr>
        <w:autoSpaceDE w:val="0"/>
        <w:spacing w:after="0" w:line="240" w:lineRule="auto"/>
        <w:rPr>
          <w:rFonts w:ascii="Tahoma" w:hAnsi="Tahoma" w:cs="Tahoma"/>
          <w:sz w:val="24"/>
          <w:szCs w:val="24"/>
        </w:rPr>
      </w:pPr>
      <w:r w:rsidRPr="00AC0203">
        <w:rPr>
          <w:rFonts w:ascii="Tahoma" w:hAnsi="Tahoma" w:cs="Tahoma"/>
          <w:sz w:val="24"/>
          <w:szCs w:val="24"/>
        </w:rPr>
        <w:t>Name &amp; Signature of the</w:t>
      </w:r>
    </w:p>
    <w:p w:rsidR="0067653D" w:rsidRPr="00AC0203" w:rsidRDefault="0067653D" w:rsidP="0067653D">
      <w:pPr>
        <w:autoSpaceDE w:val="0"/>
        <w:spacing w:after="0" w:line="240" w:lineRule="auto"/>
        <w:rPr>
          <w:rFonts w:ascii="Tahoma" w:hAnsi="Tahoma" w:cs="Tahoma"/>
          <w:sz w:val="24"/>
          <w:szCs w:val="24"/>
        </w:rPr>
      </w:pPr>
      <w:r w:rsidRPr="00AC0203">
        <w:rPr>
          <w:rFonts w:ascii="Tahoma" w:hAnsi="Tahoma" w:cs="Tahoma"/>
          <w:sz w:val="24"/>
          <w:szCs w:val="24"/>
        </w:rPr>
        <w:t xml:space="preserve">Authorized Representative </w:t>
      </w:r>
      <w:r w:rsidRPr="00AC0203">
        <w:rPr>
          <w:rFonts w:ascii="Tahoma" w:hAnsi="Tahoma" w:cs="Tahoma"/>
          <w:sz w:val="24"/>
          <w:szCs w:val="24"/>
        </w:rPr>
        <w:tab/>
        <w:t xml:space="preserve">: </w:t>
      </w:r>
      <w:r w:rsidRPr="00AC0203">
        <w:rPr>
          <w:rFonts w:ascii="Tahoma" w:hAnsi="Tahoma" w:cs="Tahoma"/>
          <w:sz w:val="24"/>
          <w:szCs w:val="24"/>
        </w:rPr>
        <w:tab/>
        <w:t>___________________________</w:t>
      </w:r>
    </w:p>
    <w:p w:rsidR="0067653D" w:rsidRPr="00AC0203" w:rsidRDefault="0067653D" w:rsidP="0067653D">
      <w:pPr>
        <w:autoSpaceDE w:val="0"/>
        <w:spacing w:after="0" w:line="240" w:lineRule="auto"/>
        <w:rPr>
          <w:rFonts w:ascii="Tahoma" w:hAnsi="Tahoma" w:cs="Tahoma"/>
          <w:sz w:val="24"/>
          <w:szCs w:val="24"/>
        </w:rPr>
      </w:pPr>
      <w:r w:rsidRPr="00AC0203">
        <w:rPr>
          <w:rFonts w:ascii="Tahoma" w:hAnsi="Tahoma" w:cs="Tahoma"/>
          <w:sz w:val="24"/>
          <w:szCs w:val="24"/>
        </w:rPr>
        <w:t>Address</w:t>
      </w:r>
      <w:r w:rsidRPr="00AC0203">
        <w:rPr>
          <w:rFonts w:ascii="Tahoma" w:hAnsi="Tahoma" w:cs="Tahoma"/>
          <w:sz w:val="24"/>
          <w:szCs w:val="24"/>
        </w:rPr>
        <w:tab/>
      </w:r>
      <w:r w:rsidRPr="00AC0203">
        <w:rPr>
          <w:rFonts w:ascii="Tahoma" w:hAnsi="Tahoma" w:cs="Tahoma"/>
          <w:sz w:val="24"/>
          <w:szCs w:val="24"/>
        </w:rPr>
        <w:tab/>
      </w:r>
      <w:r w:rsidRPr="00AC0203">
        <w:rPr>
          <w:rFonts w:ascii="Tahoma" w:hAnsi="Tahoma" w:cs="Tahoma"/>
          <w:sz w:val="24"/>
          <w:szCs w:val="24"/>
        </w:rPr>
        <w:tab/>
        <w:t xml:space="preserve">: </w:t>
      </w:r>
      <w:r w:rsidRPr="00AC0203">
        <w:rPr>
          <w:rFonts w:ascii="Tahoma" w:hAnsi="Tahoma" w:cs="Tahoma"/>
          <w:sz w:val="24"/>
          <w:szCs w:val="24"/>
        </w:rPr>
        <w:tab/>
        <w:t>___________________________</w:t>
      </w:r>
    </w:p>
    <w:p w:rsidR="0067653D" w:rsidRPr="00AC0203" w:rsidRDefault="0067653D" w:rsidP="0067653D">
      <w:pPr>
        <w:autoSpaceDE w:val="0"/>
        <w:spacing w:after="0" w:line="240" w:lineRule="auto"/>
        <w:ind w:left="2880" w:firstLine="720"/>
        <w:rPr>
          <w:rFonts w:ascii="Tahoma" w:hAnsi="Tahoma" w:cs="Tahoma"/>
          <w:sz w:val="24"/>
          <w:szCs w:val="24"/>
        </w:rPr>
      </w:pPr>
      <w:r w:rsidRPr="00AC0203">
        <w:rPr>
          <w:rFonts w:ascii="Tahoma" w:hAnsi="Tahoma" w:cs="Tahoma"/>
          <w:sz w:val="24"/>
          <w:szCs w:val="24"/>
        </w:rPr>
        <w:t>___________________________</w:t>
      </w:r>
    </w:p>
    <w:p w:rsidR="0067653D" w:rsidRPr="00AC0203" w:rsidRDefault="0067653D" w:rsidP="0067653D">
      <w:pPr>
        <w:autoSpaceDE w:val="0"/>
        <w:spacing w:after="0" w:line="240" w:lineRule="auto"/>
        <w:rPr>
          <w:rFonts w:ascii="Tahoma" w:hAnsi="Tahoma" w:cs="Tahoma"/>
          <w:sz w:val="24"/>
          <w:szCs w:val="24"/>
        </w:rPr>
      </w:pPr>
      <w:r w:rsidRPr="00AC0203">
        <w:rPr>
          <w:rFonts w:ascii="Tahoma" w:hAnsi="Tahoma" w:cs="Tahoma"/>
          <w:sz w:val="24"/>
          <w:szCs w:val="24"/>
        </w:rPr>
        <w:t xml:space="preserve">Telephone nos. </w:t>
      </w:r>
      <w:r w:rsidRPr="00AC0203">
        <w:rPr>
          <w:rFonts w:ascii="Tahoma" w:hAnsi="Tahoma" w:cs="Tahoma"/>
          <w:sz w:val="24"/>
          <w:szCs w:val="24"/>
        </w:rPr>
        <w:tab/>
      </w:r>
      <w:r w:rsidRPr="00AC0203">
        <w:rPr>
          <w:rFonts w:ascii="Tahoma" w:hAnsi="Tahoma" w:cs="Tahoma"/>
          <w:sz w:val="24"/>
          <w:szCs w:val="24"/>
        </w:rPr>
        <w:tab/>
        <w:t xml:space="preserve">: </w:t>
      </w:r>
      <w:r w:rsidRPr="00AC0203">
        <w:rPr>
          <w:rFonts w:ascii="Tahoma" w:hAnsi="Tahoma" w:cs="Tahoma"/>
          <w:sz w:val="24"/>
          <w:szCs w:val="24"/>
        </w:rPr>
        <w:tab/>
        <w:t>___________________________</w:t>
      </w:r>
    </w:p>
    <w:p w:rsidR="0067653D" w:rsidRPr="00AC0203" w:rsidRDefault="0067653D" w:rsidP="0067653D">
      <w:pPr>
        <w:autoSpaceDE w:val="0"/>
        <w:spacing w:after="0" w:line="240" w:lineRule="auto"/>
        <w:rPr>
          <w:rFonts w:ascii="Tahoma" w:hAnsi="Tahoma" w:cs="Tahoma"/>
          <w:sz w:val="24"/>
          <w:szCs w:val="24"/>
        </w:rPr>
      </w:pPr>
    </w:p>
    <w:p w:rsidR="0067653D" w:rsidRPr="00AC0203" w:rsidRDefault="0067653D" w:rsidP="0067653D">
      <w:pPr>
        <w:spacing w:after="0"/>
        <w:rPr>
          <w:rFonts w:ascii="Tahoma" w:hAnsi="Tahoma" w:cs="Tahoma"/>
          <w:sz w:val="24"/>
          <w:szCs w:val="24"/>
        </w:rPr>
      </w:pPr>
    </w:p>
    <w:p w:rsidR="0067653D" w:rsidRPr="00AC0203" w:rsidRDefault="0067653D" w:rsidP="0067653D">
      <w:pPr>
        <w:spacing w:after="0"/>
        <w:rPr>
          <w:rFonts w:ascii="Tahoma" w:hAnsi="Tahoma" w:cs="Tahoma"/>
          <w:sz w:val="24"/>
          <w:szCs w:val="24"/>
        </w:rPr>
      </w:pPr>
    </w:p>
    <w:p w:rsidR="0067653D" w:rsidRPr="00AC0203" w:rsidRDefault="0067653D" w:rsidP="0067653D">
      <w:pPr>
        <w:spacing w:after="0"/>
        <w:jc w:val="both"/>
        <w:rPr>
          <w:rFonts w:ascii="Tahoma" w:hAnsi="Tahoma" w:cs="Tahoma"/>
          <w:i/>
          <w:sz w:val="20"/>
          <w:szCs w:val="24"/>
        </w:rPr>
      </w:pPr>
      <w:r w:rsidRPr="00AC0203">
        <w:rPr>
          <w:rFonts w:ascii="Tahoma" w:hAnsi="Tahoma" w:cs="Tahoma"/>
          <w:i/>
          <w:sz w:val="20"/>
          <w:szCs w:val="24"/>
        </w:rPr>
        <w:t>Note: This letter should be accompanied by notarized Corporate Secretary’s Certificate issued by the corporation, authorizing, through a duly executed Board Resolution, the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w:t>
      </w:r>
    </w:p>
    <w:p w:rsidR="0067653D" w:rsidRPr="00AC0203" w:rsidRDefault="0067653D" w:rsidP="0067653D">
      <w:pPr>
        <w:spacing w:after="0"/>
        <w:jc w:val="both"/>
        <w:rPr>
          <w:rFonts w:ascii="Tahoma" w:hAnsi="Tahoma" w:cs="Tahoma"/>
          <w:i/>
          <w:sz w:val="20"/>
          <w:szCs w:val="24"/>
        </w:rPr>
      </w:pPr>
    </w:p>
    <w:p w:rsidR="0067653D" w:rsidRPr="00AC0203" w:rsidRDefault="0067653D" w:rsidP="0067653D">
      <w:pPr>
        <w:spacing w:after="0"/>
        <w:jc w:val="both"/>
        <w:rPr>
          <w:rFonts w:ascii="Tahoma" w:hAnsi="Tahoma" w:cs="Tahoma"/>
          <w:i/>
          <w:sz w:val="20"/>
          <w:szCs w:val="24"/>
        </w:rPr>
      </w:pPr>
      <w:r w:rsidRPr="00AC0203">
        <w:rPr>
          <w:rFonts w:ascii="Tahoma" w:hAnsi="Tahoma" w:cs="Tahoma"/>
          <w:i/>
          <w:sz w:val="20"/>
          <w:szCs w:val="24"/>
        </w:rPr>
        <w:t>In case of a consortium, each consortium members must submit a notarized Corporate Secretary’s Certificate authorizing, through a duly executed Board Resolution, 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 Furthermore, this requirement may be complied with by duly executed and appropriate Special Power of Attorney issued by the consortium members to the Authorized Representative.</w:t>
      </w:r>
    </w:p>
    <w:p w:rsidR="005963AC" w:rsidRPr="0067653D" w:rsidRDefault="005963AC" w:rsidP="0067653D">
      <w:pPr>
        <w:rPr>
          <w:rFonts w:ascii="Cambria" w:hAnsi="Cambria"/>
          <w:lang w:val="en-US"/>
        </w:rPr>
      </w:pPr>
    </w:p>
    <w:sectPr w:rsidR="005963AC" w:rsidRPr="0067653D" w:rsidSect="00412233">
      <w:headerReference w:type="default" r:id="rId7"/>
      <w:pgSz w:w="11907" w:h="16839" w:code="9"/>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D2" w:rsidRDefault="00C334D2" w:rsidP="003323BF">
      <w:pPr>
        <w:spacing w:after="0" w:line="240" w:lineRule="auto"/>
      </w:pPr>
      <w:r>
        <w:separator/>
      </w:r>
    </w:p>
  </w:endnote>
  <w:endnote w:type="continuationSeparator" w:id="0">
    <w:p w:rsidR="00C334D2" w:rsidRDefault="00C334D2" w:rsidP="003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D2" w:rsidRDefault="00C334D2" w:rsidP="003323BF">
      <w:pPr>
        <w:spacing w:after="0" w:line="240" w:lineRule="auto"/>
      </w:pPr>
      <w:r>
        <w:separator/>
      </w:r>
    </w:p>
  </w:footnote>
  <w:footnote w:type="continuationSeparator" w:id="0">
    <w:p w:rsidR="00C334D2" w:rsidRDefault="00C334D2" w:rsidP="0033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A7" w:rsidRDefault="00D65EA7" w:rsidP="003323BF">
    <w:pPr>
      <w:pStyle w:val="Header"/>
      <w:rPr>
        <w:vertAlign w:val="subscript"/>
      </w:rPr>
    </w:pPr>
  </w:p>
  <w:p w:rsidR="00D65EA7" w:rsidRDefault="00D6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681152"/>
    <w:name w:val="WW8Num7"/>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 w15:restartNumberingAfterBreak="0">
    <w:nsid w:val="0553745B"/>
    <w:multiLevelType w:val="hybridMultilevel"/>
    <w:tmpl w:val="1DB89A14"/>
    <w:lvl w:ilvl="0" w:tplc="DB7001DE">
      <w:start w:val="1"/>
      <w:numFmt w:val="decimal"/>
      <w:lvlText w:val="%1)"/>
      <w:lvlJc w:val="left"/>
      <w:pPr>
        <w:ind w:left="523" w:hanging="56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9791F"/>
    <w:multiLevelType w:val="hybridMultilevel"/>
    <w:tmpl w:val="EE863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0145"/>
    <w:multiLevelType w:val="hybridMultilevel"/>
    <w:tmpl w:val="D0805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71260"/>
    <w:multiLevelType w:val="hybridMultilevel"/>
    <w:tmpl w:val="5504C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2A6"/>
    <w:multiLevelType w:val="hybridMultilevel"/>
    <w:tmpl w:val="5BD4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6B5B11"/>
    <w:multiLevelType w:val="hybridMultilevel"/>
    <w:tmpl w:val="E5A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0CBF"/>
    <w:multiLevelType w:val="hybridMultilevel"/>
    <w:tmpl w:val="3F78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45F11"/>
    <w:multiLevelType w:val="hybridMultilevel"/>
    <w:tmpl w:val="9AA2E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2154D"/>
    <w:multiLevelType w:val="multilevel"/>
    <w:tmpl w:val="BFE8B172"/>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0" w15:restartNumberingAfterBreak="0">
    <w:nsid w:val="53873C72"/>
    <w:multiLevelType w:val="hybridMultilevel"/>
    <w:tmpl w:val="40E0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D768B"/>
    <w:multiLevelType w:val="hybridMultilevel"/>
    <w:tmpl w:val="EB2C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03390"/>
    <w:multiLevelType w:val="hybridMultilevel"/>
    <w:tmpl w:val="B9F0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91593"/>
    <w:multiLevelType w:val="hybridMultilevel"/>
    <w:tmpl w:val="B05E915A"/>
    <w:lvl w:ilvl="0" w:tplc="BD7AA332">
      <w:start w:val="1"/>
      <w:numFmt w:val="lowerLetter"/>
      <w:lvlText w:val="%1."/>
      <w:lvlJc w:val="left"/>
      <w:pPr>
        <w:ind w:left="1440" w:hanging="720"/>
      </w:pPr>
      <w:rPr>
        <w:rFonts w:ascii="Cambria" w:eastAsiaTheme="minorHAnsi" w:hAnsi="Cambri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480D0B"/>
    <w:multiLevelType w:val="hybridMultilevel"/>
    <w:tmpl w:val="34062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02960"/>
    <w:multiLevelType w:val="hybridMultilevel"/>
    <w:tmpl w:val="6932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154E6"/>
    <w:multiLevelType w:val="hybridMultilevel"/>
    <w:tmpl w:val="971CA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6"/>
  </w:num>
  <w:num w:numId="4">
    <w:abstractNumId w:val="4"/>
  </w:num>
  <w:num w:numId="5">
    <w:abstractNumId w:val="14"/>
  </w:num>
  <w:num w:numId="6">
    <w:abstractNumId w:val="8"/>
  </w:num>
  <w:num w:numId="7">
    <w:abstractNumId w:val="2"/>
  </w:num>
  <w:num w:numId="8">
    <w:abstractNumId w:val="7"/>
  </w:num>
  <w:num w:numId="9">
    <w:abstractNumId w:val="15"/>
  </w:num>
  <w:num w:numId="10">
    <w:abstractNumId w:val="12"/>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83"/>
    <w:rsid w:val="000610A1"/>
    <w:rsid w:val="00085E41"/>
    <w:rsid w:val="00145A45"/>
    <w:rsid w:val="001B0422"/>
    <w:rsid w:val="001D40DE"/>
    <w:rsid w:val="001E361B"/>
    <w:rsid w:val="002218D8"/>
    <w:rsid w:val="002A6242"/>
    <w:rsid w:val="002A7D64"/>
    <w:rsid w:val="002E44F8"/>
    <w:rsid w:val="003323BF"/>
    <w:rsid w:val="00383E8E"/>
    <w:rsid w:val="00412233"/>
    <w:rsid w:val="00461DCC"/>
    <w:rsid w:val="0047372F"/>
    <w:rsid w:val="004958BE"/>
    <w:rsid w:val="004E6B2E"/>
    <w:rsid w:val="0054770E"/>
    <w:rsid w:val="005956C4"/>
    <w:rsid w:val="005963AC"/>
    <w:rsid w:val="005A7913"/>
    <w:rsid w:val="00603007"/>
    <w:rsid w:val="006439BE"/>
    <w:rsid w:val="0067653D"/>
    <w:rsid w:val="006D0FFF"/>
    <w:rsid w:val="006D38E2"/>
    <w:rsid w:val="006E2443"/>
    <w:rsid w:val="0071761D"/>
    <w:rsid w:val="00762E89"/>
    <w:rsid w:val="007D2C93"/>
    <w:rsid w:val="00921A83"/>
    <w:rsid w:val="00961E09"/>
    <w:rsid w:val="009B0EBE"/>
    <w:rsid w:val="009F4C76"/>
    <w:rsid w:val="00A133E3"/>
    <w:rsid w:val="00A4008F"/>
    <w:rsid w:val="00AD12B5"/>
    <w:rsid w:val="00B04327"/>
    <w:rsid w:val="00B05394"/>
    <w:rsid w:val="00B64B24"/>
    <w:rsid w:val="00B73F46"/>
    <w:rsid w:val="00C121BB"/>
    <w:rsid w:val="00C334D2"/>
    <w:rsid w:val="00C82402"/>
    <w:rsid w:val="00CC268B"/>
    <w:rsid w:val="00D050BF"/>
    <w:rsid w:val="00D26D6B"/>
    <w:rsid w:val="00D65EA7"/>
    <w:rsid w:val="00DA5920"/>
    <w:rsid w:val="00DC187F"/>
    <w:rsid w:val="00E64A6F"/>
    <w:rsid w:val="00EA436F"/>
    <w:rsid w:val="00F94A5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91958A-EDA4-49CD-8008-AA99EB2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3D"/>
  </w:style>
  <w:style w:type="paragraph" w:styleId="Heading2">
    <w:name w:val="heading 2"/>
    <w:basedOn w:val="Normal"/>
    <w:next w:val="Normal"/>
    <w:link w:val="Heading2Char"/>
    <w:uiPriority w:val="9"/>
    <w:unhideWhenUsed/>
    <w:qFormat/>
    <w:rsid w:val="004958BE"/>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BF"/>
  </w:style>
  <w:style w:type="paragraph" w:styleId="Footer">
    <w:name w:val="footer"/>
    <w:basedOn w:val="Normal"/>
    <w:link w:val="FooterChar"/>
    <w:uiPriority w:val="99"/>
    <w:unhideWhenUsed/>
    <w:rsid w:val="0033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BF"/>
  </w:style>
  <w:style w:type="paragraph" w:styleId="BalloonText">
    <w:name w:val="Balloon Text"/>
    <w:basedOn w:val="Normal"/>
    <w:link w:val="BalloonTextChar"/>
    <w:uiPriority w:val="99"/>
    <w:semiHidden/>
    <w:unhideWhenUsed/>
    <w:rsid w:val="0006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A1"/>
    <w:rPr>
      <w:rFonts w:ascii="Segoe UI" w:hAnsi="Segoe UI" w:cs="Segoe UI"/>
      <w:sz w:val="18"/>
      <w:szCs w:val="18"/>
    </w:rPr>
  </w:style>
  <w:style w:type="character" w:styleId="Hyperlink">
    <w:name w:val="Hyperlink"/>
    <w:basedOn w:val="DefaultParagraphFont"/>
    <w:uiPriority w:val="99"/>
    <w:unhideWhenUsed/>
    <w:rsid w:val="00DA5920"/>
    <w:rPr>
      <w:color w:val="0563C1" w:themeColor="hyperlink"/>
      <w:u w:val="single"/>
    </w:rPr>
  </w:style>
  <w:style w:type="paragraph" w:styleId="NoSpacing">
    <w:name w:val="No Spacing"/>
    <w:uiPriority w:val="1"/>
    <w:qFormat/>
    <w:rsid w:val="00DA5920"/>
    <w:pPr>
      <w:spacing w:after="0" w:line="240" w:lineRule="auto"/>
    </w:pPr>
  </w:style>
  <w:style w:type="character" w:customStyle="1" w:styleId="Heading2Char">
    <w:name w:val="Heading 2 Char"/>
    <w:basedOn w:val="DefaultParagraphFont"/>
    <w:link w:val="Heading2"/>
    <w:uiPriority w:val="9"/>
    <w:rsid w:val="004958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58BE"/>
    <w:pPr>
      <w:spacing w:after="5" w:line="249" w:lineRule="auto"/>
      <w:ind w:right="6" w:hanging="10"/>
      <w:jc w:val="both"/>
    </w:pPr>
    <w:rPr>
      <w:rFonts w:ascii="Arial" w:eastAsia="Times New Roman" w:hAnsi="Arial" w:cs="Arial"/>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za%20Olgado\Documents\Custom%20Office%20Templates\TIEZA%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TIEZA new letterhead</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Geneviza Olgado</dc:creator>
  <cp:keywords/>
  <dc:description/>
  <cp:lastModifiedBy>Geneviza Olgado</cp:lastModifiedBy>
  <cp:revision>3</cp:revision>
  <cp:lastPrinted>2018-08-01T00:42:00Z</cp:lastPrinted>
  <dcterms:created xsi:type="dcterms:W3CDTF">2020-01-21T03:28:00Z</dcterms:created>
  <dcterms:modified xsi:type="dcterms:W3CDTF">2020-01-21T07:55:00Z</dcterms:modified>
</cp:coreProperties>
</file>